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ED" w:rsidRPr="002E4BB0" w:rsidRDefault="00064233" w:rsidP="00064233">
      <w:pPr>
        <w:pStyle w:val="Nagwek1"/>
        <w:spacing w:after="120"/>
        <w:rPr>
          <w:rFonts w:asciiTheme="minorHAnsi" w:hAnsiTheme="minorHAnsi" w:cstheme="minorHAnsi"/>
          <w:sz w:val="22"/>
        </w:rPr>
      </w:pPr>
      <w:r w:rsidRPr="002E4BB0">
        <w:rPr>
          <w:rFonts w:asciiTheme="minorHAnsi" w:hAnsiTheme="minorHAnsi" w:cstheme="minorHAnsi"/>
          <w:sz w:val="22"/>
        </w:rPr>
        <w:t>Z</w:t>
      </w:r>
      <w:r w:rsidR="008C4A54" w:rsidRPr="002E4BB0">
        <w:rPr>
          <w:rFonts w:asciiTheme="minorHAnsi" w:hAnsiTheme="minorHAnsi" w:cstheme="minorHAnsi"/>
          <w:sz w:val="22"/>
        </w:rPr>
        <w:t>ałącznik nr 3</w:t>
      </w:r>
      <w:bookmarkStart w:id="0" w:name="_GoBack"/>
      <w:bookmarkEnd w:id="0"/>
    </w:p>
    <w:p w:rsidR="007C7489" w:rsidRPr="002E4BB0" w:rsidRDefault="007C7489" w:rsidP="00064233">
      <w:pPr>
        <w:tabs>
          <w:tab w:val="right" w:pos="10490"/>
        </w:tabs>
        <w:spacing w:line="360" w:lineRule="auto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Wnioskodawca</w:t>
      </w:r>
      <w:r w:rsidRPr="002E4BB0">
        <w:rPr>
          <w:rStyle w:val="Odwoanieprzypisudolnego"/>
          <w:rFonts w:asciiTheme="minorHAnsi" w:hAnsiTheme="minorHAnsi" w:cstheme="minorHAnsi"/>
        </w:rPr>
        <w:footnoteReference w:id="1"/>
      </w:r>
      <w:r w:rsidR="00772A69" w:rsidRPr="002E4BB0">
        <w:rPr>
          <w:rFonts w:asciiTheme="minorHAnsi" w:hAnsiTheme="minorHAnsi" w:cstheme="minorHAnsi"/>
        </w:rPr>
        <w:tab/>
      </w:r>
      <w:r w:rsidR="00064233" w:rsidRPr="002E4BB0">
        <w:rPr>
          <w:rFonts w:asciiTheme="minorHAnsi" w:hAnsiTheme="minorHAnsi" w:cstheme="minorHAnsi"/>
        </w:rPr>
        <w:t>………</w:t>
      </w:r>
      <w:r w:rsidR="00D01564" w:rsidRPr="002E4BB0">
        <w:rPr>
          <w:rFonts w:asciiTheme="minorHAnsi" w:hAnsiTheme="minorHAnsi" w:cstheme="minorHAnsi"/>
        </w:rPr>
        <w:t xml:space="preserve">……………, dnia ……… </w:t>
      </w:r>
      <w:r w:rsidR="008737A3" w:rsidRPr="002E4BB0">
        <w:rPr>
          <w:rFonts w:asciiTheme="minorHAnsi" w:hAnsiTheme="minorHAnsi" w:cstheme="minorHAnsi"/>
        </w:rPr>
        <w:t>202</w:t>
      </w:r>
      <w:r w:rsidR="002E4BB0">
        <w:rPr>
          <w:rFonts w:asciiTheme="minorHAnsi" w:hAnsiTheme="minorHAnsi" w:cstheme="minorHAnsi"/>
        </w:rPr>
        <w:t>3</w:t>
      </w:r>
      <w:r w:rsidRPr="002E4BB0">
        <w:rPr>
          <w:rFonts w:asciiTheme="minorHAnsi" w:hAnsiTheme="minorHAnsi" w:cstheme="minorHAnsi"/>
        </w:rPr>
        <w:t xml:space="preserve"> r.</w:t>
      </w:r>
    </w:p>
    <w:p w:rsidR="007C7489" w:rsidRPr="002E4BB0" w:rsidRDefault="007C7489" w:rsidP="007C7489">
      <w:pPr>
        <w:rPr>
          <w:rFonts w:asciiTheme="minorHAnsi" w:hAnsiTheme="minorHAnsi" w:cstheme="minorHAnsi"/>
          <w:bCs/>
        </w:rPr>
      </w:pPr>
      <w:r w:rsidRPr="002E4BB0">
        <w:rPr>
          <w:rFonts w:asciiTheme="minorHAnsi" w:hAnsiTheme="minorHAnsi" w:cstheme="minorHAnsi"/>
          <w:bCs/>
        </w:rPr>
        <w:t>.......................</w:t>
      </w:r>
      <w:r w:rsidR="00064233" w:rsidRPr="002E4BB0">
        <w:rPr>
          <w:rFonts w:asciiTheme="minorHAnsi" w:hAnsiTheme="minorHAnsi" w:cstheme="minorHAnsi"/>
          <w:bCs/>
        </w:rPr>
        <w:t>......................</w:t>
      </w:r>
    </w:p>
    <w:p w:rsidR="007C7489" w:rsidRPr="002E4BB0" w:rsidRDefault="007C7489" w:rsidP="00886357">
      <w:pPr>
        <w:spacing w:line="360" w:lineRule="auto"/>
        <w:ind w:firstLine="453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4BB0">
        <w:rPr>
          <w:rFonts w:asciiTheme="minorHAnsi" w:hAnsiTheme="minorHAnsi" w:cstheme="minorHAnsi"/>
          <w:b/>
          <w:sz w:val="26"/>
          <w:szCs w:val="26"/>
        </w:rPr>
        <w:t>Minister Ro</w:t>
      </w:r>
      <w:r w:rsidR="00886357" w:rsidRPr="002E4BB0">
        <w:rPr>
          <w:rFonts w:asciiTheme="minorHAnsi" w:hAnsiTheme="minorHAnsi" w:cstheme="minorHAnsi"/>
          <w:b/>
          <w:sz w:val="26"/>
          <w:szCs w:val="26"/>
        </w:rPr>
        <w:t>dziny i Polityki Społecznej</w:t>
      </w:r>
    </w:p>
    <w:p w:rsidR="009B1686" w:rsidRPr="00AA6B02" w:rsidRDefault="009B1686" w:rsidP="00886357">
      <w:pPr>
        <w:spacing w:line="360" w:lineRule="auto"/>
        <w:ind w:firstLine="453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A6B02">
        <w:rPr>
          <w:rFonts w:asciiTheme="minorHAnsi" w:hAnsiTheme="minorHAnsi" w:cstheme="minorHAnsi"/>
          <w:b/>
          <w:sz w:val="26"/>
          <w:szCs w:val="26"/>
        </w:rPr>
        <w:t>Departament Funduszy</w:t>
      </w:r>
    </w:p>
    <w:p w:rsidR="007C7489" w:rsidRPr="002E4BB0" w:rsidRDefault="007C7489" w:rsidP="00064233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E01ED" w:rsidRDefault="007C7489" w:rsidP="002E4BB0">
      <w:pPr>
        <w:pStyle w:val="Tekstpodstawowy"/>
        <w:spacing w:line="312" w:lineRule="auto"/>
        <w:jc w:val="center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Wniosek o zabezpieczenie środków rezerwy na finansowanie</w:t>
      </w:r>
      <w:r w:rsidR="00AE01ED" w:rsidRPr="002E4BB0">
        <w:rPr>
          <w:rFonts w:asciiTheme="minorHAnsi" w:hAnsiTheme="minorHAnsi" w:cstheme="minorHAnsi"/>
        </w:rPr>
        <w:t xml:space="preserve"> kosztów pakietu zind</w:t>
      </w:r>
      <w:r w:rsidR="00583D71" w:rsidRPr="002E4BB0">
        <w:rPr>
          <w:rFonts w:asciiTheme="minorHAnsi" w:hAnsiTheme="minorHAnsi" w:cstheme="minorHAnsi"/>
        </w:rPr>
        <w:t>ywidualizowanych usług na rzecz</w:t>
      </w:r>
      <w:r w:rsidR="00A873A5" w:rsidRPr="002E4BB0">
        <w:rPr>
          <w:rFonts w:asciiTheme="minorHAnsi" w:hAnsiTheme="minorHAnsi" w:cstheme="minorHAnsi"/>
        </w:rPr>
        <w:t xml:space="preserve"> bezrobotnych</w:t>
      </w:r>
      <w:r w:rsidR="00AE01ED" w:rsidRPr="002E4BB0">
        <w:rPr>
          <w:rFonts w:asciiTheme="minorHAnsi" w:hAnsiTheme="minorHAnsi" w:cstheme="minorHAnsi"/>
        </w:rPr>
        <w:t xml:space="preserve"> w ramach </w:t>
      </w:r>
      <w:r w:rsidRPr="002E4BB0">
        <w:rPr>
          <w:rFonts w:asciiTheme="minorHAnsi" w:hAnsiTheme="minorHAnsi" w:cstheme="minorHAnsi"/>
        </w:rPr>
        <w:t>projektu</w:t>
      </w:r>
      <w:r w:rsidR="00620D4D" w:rsidRPr="002E4BB0">
        <w:rPr>
          <w:rFonts w:asciiTheme="minorHAnsi" w:hAnsiTheme="minorHAnsi" w:cstheme="minorHAnsi"/>
        </w:rPr>
        <w:t xml:space="preserve"> współfinansowanego z</w:t>
      </w:r>
      <w:r w:rsidR="00AE01ED" w:rsidRPr="002E4BB0">
        <w:rPr>
          <w:rFonts w:asciiTheme="minorHAnsi" w:hAnsiTheme="minorHAnsi" w:cstheme="minorHAnsi"/>
        </w:rPr>
        <w:t xml:space="preserve"> Europ</w:t>
      </w:r>
      <w:r w:rsidR="00A873A5" w:rsidRPr="002E4BB0">
        <w:rPr>
          <w:rFonts w:asciiTheme="minorHAnsi" w:hAnsiTheme="minorHAnsi" w:cstheme="minorHAnsi"/>
        </w:rPr>
        <w:t xml:space="preserve">ejskiego Funduszu Dostosowania </w:t>
      </w:r>
      <w:r w:rsidR="00EC1D87" w:rsidRPr="002E4BB0">
        <w:rPr>
          <w:rFonts w:asciiTheme="minorHAnsi" w:hAnsiTheme="minorHAnsi" w:cstheme="minorHAnsi"/>
        </w:rPr>
        <w:t>do Globalizacji</w:t>
      </w:r>
      <w:r w:rsidR="00042110" w:rsidRPr="002E4BB0">
        <w:rPr>
          <w:rFonts w:asciiTheme="minorHAnsi" w:hAnsiTheme="minorHAnsi" w:cstheme="minorHAnsi"/>
        </w:rPr>
        <w:t xml:space="preserve"> dla Zwalnianych Pracowników</w:t>
      </w:r>
      <w:r w:rsidR="00EC1D87" w:rsidRPr="002E4BB0">
        <w:rPr>
          <w:rFonts w:asciiTheme="minorHAnsi" w:hAnsiTheme="minorHAnsi" w:cstheme="minorHAnsi"/>
        </w:rPr>
        <w:t xml:space="preserve"> </w:t>
      </w:r>
      <w:r w:rsidR="00AE01ED" w:rsidRPr="002E4BB0">
        <w:rPr>
          <w:rFonts w:asciiTheme="minorHAnsi" w:hAnsiTheme="minorHAnsi" w:cstheme="minorHAnsi"/>
        </w:rPr>
        <w:t>(EFG)</w:t>
      </w:r>
    </w:p>
    <w:p w:rsidR="002E4BB0" w:rsidRPr="002E4BB0" w:rsidRDefault="002E4BB0" w:rsidP="002E4BB0">
      <w:pPr>
        <w:pStyle w:val="Tekstpodstawowy"/>
        <w:spacing w:line="312" w:lineRule="auto"/>
        <w:jc w:val="center"/>
        <w:rPr>
          <w:rFonts w:asciiTheme="minorHAnsi" w:hAnsiTheme="minorHAnsi" w:cstheme="minorHAnsi"/>
        </w:rPr>
      </w:pP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58"/>
        <w:gridCol w:w="1560"/>
        <w:gridCol w:w="1502"/>
        <w:gridCol w:w="1440"/>
        <w:gridCol w:w="1260"/>
      </w:tblGrid>
      <w:tr w:rsidR="00AE01ED" w:rsidRPr="002E4BB0" w:rsidTr="00064233">
        <w:trPr>
          <w:trHeight w:val="943"/>
        </w:trPr>
        <w:tc>
          <w:tcPr>
            <w:tcW w:w="2700" w:type="dxa"/>
            <w:vAlign w:val="center"/>
          </w:tcPr>
          <w:p w:rsidR="00AE01ED" w:rsidRPr="002E4BB0" w:rsidRDefault="00AE01ED" w:rsidP="00620D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Urzędy pracy realizujące pakiet zind</w:t>
            </w:r>
            <w:r w:rsidR="00197BA3"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ywidualizowanych usług </w:t>
            </w:r>
            <w:r w:rsidR="002E4BB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97BA3" w:rsidRPr="002E4BB0">
              <w:rPr>
                <w:rFonts w:asciiTheme="minorHAnsi" w:hAnsiTheme="minorHAnsi" w:cstheme="minorHAnsi"/>
                <w:sz w:val="20"/>
                <w:szCs w:val="20"/>
              </w:rPr>
              <w:t>na rzecz</w:t>
            </w:r>
            <w:r w:rsidR="00A873A5"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 bezrobotnych</w:t>
            </w:r>
          </w:p>
        </w:tc>
        <w:tc>
          <w:tcPr>
            <w:tcW w:w="7920" w:type="dxa"/>
            <w:gridSpan w:val="5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62"/>
        </w:trPr>
        <w:tc>
          <w:tcPr>
            <w:tcW w:w="2700" w:type="dxa"/>
            <w:vAlign w:val="center"/>
          </w:tcPr>
          <w:p w:rsidR="00AE01ED" w:rsidRPr="002E4BB0" w:rsidRDefault="00AE01ED" w:rsidP="0004211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Pracodawcy objęci zwolnieniami</w:t>
            </w:r>
            <w:r w:rsidRPr="002E4BB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920" w:type="dxa"/>
            <w:gridSpan w:val="5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1031"/>
        </w:trPr>
        <w:tc>
          <w:tcPr>
            <w:tcW w:w="270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Dzień, w którym </w:t>
            </w:r>
          </w:p>
          <w:p w:rsidR="00AE01ED" w:rsidRPr="002E4BB0" w:rsidRDefault="00AE01ED" w:rsidP="00F160E4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spełnio</w:t>
            </w:r>
            <w:r w:rsidR="00F160E4" w:rsidRPr="002E4BB0">
              <w:rPr>
                <w:rFonts w:asciiTheme="minorHAnsi" w:hAnsiTheme="minorHAnsi" w:cstheme="minorHAnsi"/>
                <w:sz w:val="20"/>
                <w:szCs w:val="20"/>
              </w:rPr>
              <w:t>ne są warunki określone w art. 4</w:t>
            </w:r>
            <w:r w:rsidR="00042110"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 Rozporządzenia</w:t>
            </w:r>
            <w:r w:rsidRPr="002E4BB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  <w:tc>
          <w:tcPr>
            <w:tcW w:w="7920" w:type="dxa"/>
            <w:gridSpan w:val="5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07"/>
        </w:trPr>
        <w:tc>
          <w:tcPr>
            <w:tcW w:w="2700" w:type="dxa"/>
            <w:vMerge w:val="restart"/>
            <w:vAlign w:val="center"/>
          </w:tcPr>
          <w:p w:rsidR="00AE01ED" w:rsidRPr="002E4BB0" w:rsidRDefault="00AE01ED">
            <w:pPr>
              <w:pStyle w:val="Tekstpodstawowywcity"/>
              <w:rPr>
                <w:rFonts w:asciiTheme="minorHAnsi" w:hAnsiTheme="minorHAnsi" w:cstheme="minorHAnsi"/>
                <w:szCs w:val="20"/>
              </w:rPr>
            </w:pPr>
            <w:r w:rsidRPr="002E4BB0">
              <w:rPr>
                <w:rFonts w:asciiTheme="minorHAnsi" w:hAnsiTheme="minorHAnsi" w:cstheme="minorHAnsi"/>
                <w:szCs w:val="20"/>
              </w:rPr>
              <w:t>Koszt pakietu zindywidualizowanych usłu</w:t>
            </w:r>
            <w:r w:rsidR="00197BA3" w:rsidRPr="002E4BB0">
              <w:rPr>
                <w:rFonts w:asciiTheme="minorHAnsi" w:hAnsiTheme="minorHAnsi" w:cstheme="minorHAnsi"/>
                <w:szCs w:val="20"/>
              </w:rPr>
              <w:t xml:space="preserve">g </w:t>
            </w:r>
            <w:r w:rsidR="002E4BB0">
              <w:rPr>
                <w:rFonts w:asciiTheme="minorHAnsi" w:hAnsiTheme="minorHAnsi" w:cstheme="minorHAnsi"/>
                <w:szCs w:val="20"/>
              </w:rPr>
              <w:br/>
            </w:r>
            <w:r w:rsidR="00197BA3" w:rsidRPr="002E4BB0">
              <w:rPr>
                <w:rFonts w:asciiTheme="minorHAnsi" w:hAnsiTheme="minorHAnsi" w:cstheme="minorHAnsi"/>
                <w:szCs w:val="20"/>
              </w:rPr>
              <w:t>na rzecz</w:t>
            </w:r>
            <w:r w:rsidR="00A873A5" w:rsidRPr="002E4BB0">
              <w:rPr>
                <w:rFonts w:asciiTheme="minorHAnsi" w:hAnsiTheme="minorHAnsi" w:cstheme="minorHAnsi"/>
                <w:szCs w:val="20"/>
              </w:rPr>
              <w:t xml:space="preserve"> bezrobotnych</w:t>
            </w:r>
            <w:r w:rsidRPr="002E4BB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AE01ED" w:rsidRPr="002E4BB0" w:rsidRDefault="007C7489" w:rsidP="001D5875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>inansowanych z FP (w zł)</w:t>
            </w:r>
            <w:r w:rsidR="001D587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158" w:type="dxa"/>
            <w:vMerge w:val="restart"/>
            <w:vAlign w:val="center"/>
          </w:tcPr>
          <w:p w:rsidR="00AE01ED" w:rsidRPr="002E4BB0" w:rsidRDefault="002E4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Ź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ródła finansowania </w:t>
            </w:r>
          </w:p>
        </w:tc>
        <w:tc>
          <w:tcPr>
            <w:tcW w:w="1560" w:type="dxa"/>
            <w:vMerge w:val="restart"/>
            <w:vAlign w:val="center"/>
          </w:tcPr>
          <w:p w:rsidR="00AE01ED" w:rsidRPr="002E4BB0" w:rsidRDefault="002E4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>abezpieczający środki</w:t>
            </w:r>
          </w:p>
        </w:tc>
        <w:tc>
          <w:tcPr>
            <w:tcW w:w="1502" w:type="dxa"/>
            <w:vMerge w:val="restart"/>
            <w:vAlign w:val="center"/>
          </w:tcPr>
          <w:p w:rsidR="00AE01ED" w:rsidRPr="002E4BB0" w:rsidRDefault="002E4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>wota w zł</w:t>
            </w:r>
          </w:p>
        </w:tc>
        <w:tc>
          <w:tcPr>
            <w:tcW w:w="2700" w:type="dxa"/>
            <w:gridSpan w:val="2"/>
            <w:vAlign w:val="center"/>
          </w:tcPr>
          <w:p w:rsidR="00AE01ED" w:rsidRPr="002E4BB0" w:rsidRDefault="002E4BB0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>ata wydatkowania środków</w:t>
            </w:r>
          </w:p>
        </w:tc>
      </w:tr>
      <w:tr w:rsidR="00AE01ED" w:rsidRPr="002E4BB0" w:rsidTr="00064233">
        <w:trPr>
          <w:trHeight w:val="429"/>
        </w:trPr>
        <w:tc>
          <w:tcPr>
            <w:tcW w:w="2700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AE01ED" w:rsidRPr="002E4BB0" w:rsidTr="00064233">
        <w:trPr>
          <w:trHeight w:val="593"/>
        </w:trPr>
        <w:tc>
          <w:tcPr>
            <w:tcW w:w="2700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2E4BB0" w:rsidRDefault="007C7489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limit ustalony algorytmem</w:t>
            </w:r>
          </w:p>
        </w:tc>
        <w:tc>
          <w:tcPr>
            <w:tcW w:w="1560" w:type="dxa"/>
            <w:vAlign w:val="center"/>
          </w:tcPr>
          <w:p w:rsidR="00AE01ED" w:rsidRPr="002E4BB0" w:rsidRDefault="007C7489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Starostowie</w:t>
            </w:r>
          </w:p>
        </w:tc>
        <w:tc>
          <w:tcPr>
            <w:tcW w:w="1502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33"/>
        </w:trPr>
        <w:tc>
          <w:tcPr>
            <w:tcW w:w="2700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limit na wydatki fakultatywne z FP</w:t>
            </w:r>
          </w:p>
        </w:tc>
        <w:tc>
          <w:tcPr>
            <w:tcW w:w="1560" w:type="dxa"/>
            <w:vAlign w:val="center"/>
          </w:tcPr>
          <w:p w:rsidR="00AE01ED" w:rsidRPr="002E4BB0" w:rsidRDefault="007C7489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Starostowie</w:t>
            </w:r>
          </w:p>
        </w:tc>
        <w:tc>
          <w:tcPr>
            <w:tcW w:w="1502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74"/>
        </w:trPr>
        <w:tc>
          <w:tcPr>
            <w:tcW w:w="2700" w:type="dxa"/>
            <w:vMerge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2E4BB0" w:rsidRDefault="007C7489" w:rsidP="007C7489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rezerwa</w:t>
            </w:r>
            <w:r w:rsidR="00AE01ED" w:rsidRPr="002E4BB0">
              <w:rPr>
                <w:rFonts w:asciiTheme="minorHAnsi" w:hAnsiTheme="minorHAnsi" w:cstheme="minorHAnsi"/>
                <w:sz w:val="20"/>
                <w:szCs w:val="20"/>
              </w:rPr>
              <w:t xml:space="preserve"> FP</w:t>
            </w:r>
          </w:p>
        </w:tc>
        <w:tc>
          <w:tcPr>
            <w:tcW w:w="15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Minister</w:t>
            </w:r>
          </w:p>
        </w:tc>
        <w:tc>
          <w:tcPr>
            <w:tcW w:w="1502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80"/>
        </w:trPr>
        <w:tc>
          <w:tcPr>
            <w:tcW w:w="2700" w:type="dxa"/>
            <w:vMerge/>
            <w:vAlign w:val="center"/>
          </w:tcPr>
          <w:p w:rsidR="00AE01ED" w:rsidRPr="002E4BB0" w:rsidRDefault="00AE01ED">
            <w:pPr>
              <w:ind w:left="2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2E4BB0" w:rsidRDefault="00AE01ED">
            <w:pPr>
              <w:ind w:left="2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E01ED" w:rsidRPr="002E4BB0" w:rsidRDefault="00AE01ED">
            <w:pPr>
              <w:ind w:left="29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1ED" w:rsidRPr="002E4BB0" w:rsidTr="00064233">
        <w:trPr>
          <w:trHeight w:val="569"/>
        </w:trPr>
        <w:tc>
          <w:tcPr>
            <w:tcW w:w="6418" w:type="dxa"/>
            <w:gridSpan w:val="3"/>
            <w:vAlign w:val="center"/>
          </w:tcPr>
          <w:p w:rsidR="00AE01ED" w:rsidRPr="002E4BB0" w:rsidRDefault="00AE01ED">
            <w:pPr>
              <w:pStyle w:val="Nagwek2"/>
              <w:rPr>
                <w:rFonts w:asciiTheme="minorHAnsi" w:hAnsiTheme="minorHAnsi" w:cstheme="minorHAnsi"/>
                <w:sz w:val="20"/>
                <w:szCs w:val="20"/>
              </w:rPr>
            </w:pPr>
            <w:r w:rsidRPr="002E4BB0">
              <w:rPr>
                <w:rFonts w:asciiTheme="minorHAnsi" w:hAnsiTheme="minorHAnsi" w:cstheme="minorHAnsi"/>
                <w:sz w:val="20"/>
                <w:szCs w:val="20"/>
              </w:rPr>
              <w:t>Razem Fundusz Pracy</w:t>
            </w:r>
          </w:p>
        </w:tc>
        <w:tc>
          <w:tcPr>
            <w:tcW w:w="1502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2E4BB0" w:rsidRDefault="00AE01ED">
            <w:pPr>
              <w:ind w:left="-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1ED" w:rsidRPr="002E4BB0" w:rsidRDefault="001D5875" w:rsidP="00EC1704">
      <w:pPr>
        <w:spacing w:before="120" w:after="120" w:line="360" w:lineRule="auto"/>
        <w:rPr>
          <w:rFonts w:asciiTheme="minorHAnsi" w:hAnsiTheme="minorHAnsi" w:cstheme="minorHAnsi"/>
        </w:rPr>
      </w:pPr>
      <w:r w:rsidRPr="001D5875">
        <w:rPr>
          <w:rFonts w:asciiTheme="minorHAnsi" w:hAnsiTheme="minorHAnsi" w:cstheme="minorHAnsi"/>
        </w:rPr>
        <w:t>*</w:t>
      </w:r>
      <w:r w:rsidR="00AE01ED" w:rsidRPr="002E4BB0">
        <w:rPr>
          <w:rFonts w:asciiTheme="minorHAnsi" w:hAnsiTheme="minorHAnsi" w:cstheme="minorHAnsi"/>
        </w:rPr>
        <w:t>Ze środków FP mogą być ponoszone</w:t>
      </w:r>
      <w:r w:rsidR="007C7489" w:rsidRPr="002E4BB0">
        <w:rPr>
          <w:rFonts w:asciiTheme="minorHAnsi" w:hAnsiTheme="minorHAnsi" w:cstheme="minorHAnsi"/>
        </w:rPr>
        <w:t xml:space="preserve"> wyłącznie</w:t>
      </w:r>
      <w:r w:rsidR="00AE01ED" w:rsidRPr="002E4BB0">
        <w:rPr>
          <w:rFonts w:asciiTheme="minorHAnsi" w:hAnsiTheme="minorHAnsi" w:cstheme="minorHAnsi"/>
        </w:rPr>
        <w:t xml:space="preserve"> wydatki określone ustawą.</w:t>
      </w:r>
    </w:p>
    <w:p w:rsidR="00AE01ED" w:rsidRPr="002E4BB0" w:rsidRDefault="00AE01ED" w:rsidP="00EC1704">
      <w:pPr>
        <w:spacing w:after="120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Sporządził:…………………………………..</w:t>
      </w:r>
    </w:p>
    <w:p w:rsidR="00AE01ED" w:rsidRPr="002E4BB0" w:rsidRDefault="008737A3" w:rsidP="00EC1704">
      <w:pPr>
        <w:ind w:left="1418"/>
        <w:rPr>
          <w:rFonts w:asciiTheme="minorHAnsi" w:hAnsiTheme="minorHAnsi" w:cstheme="minorHAnsi"/>
          <w:vertAlign w:val="superscript"/>
        </w:rPr>
      </w:pPr>
      <w:r w:rsidRPr="002E4BB0">
        <w:rPr>
          <w:rFonts w:asciiTheme="minorHAnsi" w:hAnsiTheme="minorHAnsi" w:cstheme="minorHAnsi"/>
          <w:vertAlign w:val="superscript"/>
        </w:rPr>
        <w:t>(data, imię i nazwisko</w:t>
      </w:r>
      <w:r w:rsidR="00AE01ED" w:rsidRPr="002E4BB0">
        <w:rPr>
          <w:rFonts w:asciiTheme="minorHAnsi" w:hAnsiTheme="minorHAnsi" w:cstheme="minorHAnsi"/>
          <w:vertAlign w:val="superscript"/>
        </w:rPr>
        <w:t>)</w:t>
      </w:r>
    </w:p>
    <w:p w:rsidR="00AE01ED" w:rsidRPr="002E4BB0" w:rsidRDefault="00AE01ED" w:rsidP="00EC1704">
      <w:pPr>
        <w:spacing w:line="360" w:lineRule="auto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Telefon ……………………………………..</w:t>
      </w:r>
    </w:p>
    <w:p w:rsidR="00AE01ED" w:rsidRPr="002E4BB0" w:rsidRDefault="00240788" w:rsidP="00EC1704">
      <w:pPr>
        <w:spacing w:line="360" w:lineRule="auto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e-mail……………………………………….</w:t>
      </w:r>
      <w:r w:rsidR="00EC1704" w:rsidRPr="002E4BB0">
        <w:rPr>
          <w:rFonts w:asciiTheme="minorHAnsi" w:hAnsiTheme="minorHAnsi" w:cstheme="minorHAnsi"/>
        </w:rPr>
        <w:t>.</w:t>
      </w:r>
    </w:p>
    <w:p w:rsidR="00AE01ED" w:rsidRPr="002E4BB0" w:rsidRDefault="00AE01ED" w:rsidP="00064233">
      <w:pPr>
        <w:ind w:left="5103"/>
        <w:jc w:val="center"/>
        <w:rPr>
          <w:rFonts w:asciiTheme="minorHAnsi" w:hAnsiTheme="minorHAnsi" w:cstheme="minorHAnsi"/>
        </w:rPr>
      </w:pPr>
      <w:r w:rsidRPr="002E4BB0">
        <w:rPr>
          <w:rFonts w:asciiTheme="minorHAnsi" w:hAnsiTheme="minorHAnsi" w:cstheme="minorHAnsi"/>
        </w:rPr>
        <w:t>……………………………………</w:t>
      </w:r>
      <w:r w:rsidR="00C939A7" w:rsidRPr="002E4BB0">
        <w:rPr>
          <w:rFonts w:asciiTheme="minorHAnsi" w:hAnsiTheme="minorHAnsi" w:cstheme="minorHAnsi"/>
        </w:rPr>
        <w:t>…</w:t>
      </w:r>
    </w:p>
    <w:p w:rsidR="00240788" w:rsidRPr="002E4BB0" w:rsidRDefault="00240788" w:rsidP="00064233">
      <w:pPr>
        <w:ind w:left="5103"/>
        <w:jc w:val="center"/>
        <w:rPr>
          <w:rFonts w:asciiTheme="minorHAnsi" w:hAnsiTheme="minorHAnsi" w:cstheme="minorHAnsi"/>
          <w:sz w:val="18"/>
          <w:szCs w:val="18"/>
        </w:rPr>
      </w:pPr>
      <w:r w:rsidRPr="002E4BB0">
        <w:rPr>
          <w:rFonts w:asciiTheme="minorHAnsi" w:hAnsiTheme="minorHAnsi" w:cstheme="minorHAnsi"/>
          <w:sz w:val="18"/>
          <w:szCs w:val="18"/>
        </w:rPr>
        <w:t>osoba upoważniona</w:t>
      </w:r>
    </w:p>
    <w:p w:rsidR="00AE01ED" w:rsidRPr="002E4BB0" w:rsidRDefault="00240788" w:rsidP="00064233">
      <w:pPr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E4BB0">
        <w:rPr>
          <w:rFonts w:asciiTheme="minorHAnsi" w:hAnsiTheme="minorHAnsi" w:cstheme="minorHAnsi"/>
          <w:i/>
          <w:sz w:val="18"/>
          <w:szCs w:val="18"/>
        </w:rPr>
        <w:t>/-/ podpisano kwalifikowanym podpisem elektronicznym</w:t>
      </w:r>
    </w:p>
    <w:sectPr w:rsidR="00AE01ED" w:rsidRPr="002E4BB0" w:rsidSect="00064233"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B7" w:rsidRDefault="002D73B7">
      <w:r>
        <w:separator/>
      </w:r>
    </w:p>
  </w:endnote>
  <w:endnote w:type="continuationSeparator" w:id="0">
    <w:p w:rsidR="002D73B7" w:rsidRDefault="002D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B7" w:rsidRDefault="002D73B7">
      <w:r>
        <w:separator/>
      </w:r>
    </w:p>
  </w:footnote>
  <w:footnote w:type="continuationSeparator" w:id="0">
    <w:p w:rsidR="002D73B7" w:rsidRDefault="002D73B7">
      <w:r>
        <w:continuationSeparator/>
      </w:r>
    </w:p>
  </w:footnote>
  <w:footnote w:id="1">
    <w:p w:rsidR="007C7489" w:rsidRPr="002E4BB0" w:rsidRDefault="007C7489" w:rsidP="000642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</w:rPr>
      </w:pPr>
      <w:r w:rsidRPr="002E4BB0">
        <w:rPr>
          <w:rStyle w:val="Odwoanieprzypisudolnego"/>
          <w:rFonts w:asciiTheme="minorHAnsi" w:hAnsiTheme="minorHAnsi" w:cstheme="minorHAnsi"/>
          <w:sz w:val="18"/>
        </w:rPr>
        <w:footnoteRef/>
      </w:r>
      <w:r w:rsidRPr="002E4BB0">
        <w:rPr>
          <w:rFonts w:asciiTheme="minorHAnsi" w:hAnsiTheme="minorHAnsi" w:cstheme="minorHAnsi"/>
          <w:sz w:val="18"/>
        </w:rPr>
        <w:t xml:space="preserve"> Wskazanie podmiotu, z którego inicjatywy następuje wszczęcie procedury aplikowania o środki EFG (pracodawca, WUP, właściwy resort).</w:t>
      </w:r>
    </w:p>
  </w:footnote>
  <w:footnote w:id="2">
    <w:p w:rsidR="00AE01ED" w:rsidRPr="002E4BB0" w:rsidRDefault="00AE01ED" w:rsidP="000642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</w:rPr>
      </w:pPr>
      <w:r w:rsidRPr="002E4BB0">
        <w:rPr>
          <w:rStyle w:val="Odwoanieprzypisudolnego"/>
          <w:rFonts w:asciiTheme="minorHAnsi" w:hAnsiTheme="minorHAnsi" w:cstheme="minorHAnsi"/>
          <w:sz w:val="18"/>
        </w:rPr>
        <w:footnoteRef/>
      </w:r>
      <w:r w:rsidRPr="002E4BB0">
        <w:rPr>
          <w:rFonts w:asciiTheme="minorHAnsi" w:hAnsiTheme="minorHAnsi" w:cstheme="minorHAnsi"/>
          <w:sz w:val="18"/>
        </w:rPr>
        <w:t xml:space="preserve"> Wskazanie nazwy i adresu pracodawcy.</w:t>
      </w:r>
    </w:p>
  </w:footnote>
  <w:footnote w:id="3">
    <w:p w:rsidR="00AE01ED" w:rsidRPr="002E4BB0" w:rsidRDefault="00AE01ED" w:rsidP="0006423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</w:rPr>
      </w:pPr>
      <w:r w:rsidRPr="002E4BB0">
        <w:rPr>
          <w:rStyle w:val="Odwoanieprzypisudolnego"/>
          <w:rFonts w:asciiTheme="minorHAnsi" w:hAnsiTheme="minorHAnsi" w:cstheme="minorHAnsi"/>
          <w:sz w:val="18"/>
        </w:rPr>
        <w:footnoteRef/>
      </w:r>
      <w:r w:rsidR="00042110" w:rsidRPr="002E4BB0">
        <w:rPr>
          <w:rFonts w:asciiTheme="minorHAnsi" w:hAnsiTheme="minorHAnsi" w:cstheme="minorHAnsi"/>
          <w:sz w:val="18"/>
        </w:rPr>
        <w:t xml:space="preserve"> Zgodnie</w:t>
      </w:r>
      <w:r w:rsidR="007C7489" w:rsidRPr="002E4BB0">
        <w:rPr>
          <w:rFonts w:asciiTheme="minorHAnsi" w:hAnsiTheme="minorHAnsi" w:cstheme="minorHAnsi"/>
          <w:sz w:val="18"/>
        </w:rPr>
        <w:t xml:space="preserve"> z R</w:t>
      </w:r>
      <w:r w:rsidRPr="002E4BB0">
        <w:rPr>
          <w:rFonts w:asciiTheme="minorHAnsi" w:hAnsiTheme="minorHAnsi" w:cstheme="minorHAnsi"/>
          <w:sz w:val="18"/>
        </w:rPr>
        <w:t>ozporządzenie</w:t>
      </w:r>
      <w:r w:rsidR="007C7489" w:rsidRPr="002E4BB0">
        <w:rPr>
          <w:rFonts w:asciiTheme="minorHAnsi" w:hAnsiTheme="minorHAnsi" w:cstheme="minorHAnsi"/>
          <w:sz w:val="18"/>
        </w:rPr>
        <w:t>m</w:t>
      </w:r>
      <w:r w:rsidRPr="002E4BB0">
        <w:rPr>
          <w:rFonts w:asciiTheme="minorHAnsi" w:hAnsiTheme="minorHAnsi" w:cstheme="minorHAnsi"/>
          <w:sz w:val="18"/>
        </w:rPr>
        <w:t xml:space="preserve"> Parlamentu Europejskiego i Rady (UE)</w:t>
      </w:r>
      <w:r w:rsidR="00042110" w:rsidRPr="002E4BB0">
        <w:rPr>
          <w:rFonts w:asciiTheme="minorHAnsi" w:hAnsiTheme="minorHAnsi" w:cstheme="minorHAnsi"/>
          <w:sz w:val="18"/>
        </w:rPr>
        <w:t xml:space="preserve"> 2021/691 z dnia 28 kwietnia 2021 r. </w:t>
      </w:r>
      <w:r w:rsidR="00042110" w:rsidRPr="002E4BB0">
        <w:rPr>
          <w:rFonts w:asciiTheme="minorHAnsi" w:hAnsiTheme="minorHAnsi" w:cstheme="minorHAnsi"/>
          <w:i/>
          <w:sz w:val="18"/>
        </w:rPr>
        <w:t>w sprawie Europejskiego Funduszu Dostosowania do Globalizacji</w:t>
      </w:r>
      <w:r w:rsidR="005925DF" w:rsidRPr="002E4BB0">
        <w:rPr>
          <w:rFonts w:asciiTheme="minorHAnsi" w:hAnsiTheme="minorHAnsi" w:cstheme="minorHAnsi"/>
          <w:i/>
          <w:sz w:val="18"/>
        </w:rPr>
        <w:t xml:space="preserve"> dla Zwalnianych Pracowników (EFG) oraz uchylenia rozporządzenia (UE) nr 1309/2013</w:t>
      </w:r>
      <w:r w:rsidR="005925DF" w:rsidRPr="002E4BB0">
        <w:rPr>
          <w:rFonts w:asciiTheme="minorHAnsi" w:hAnsiTheme="minorHAnsi" w:cstheme="minorHAnsi"/>
          <w:sz w:val="18"/>
        </w:rPr>
        <w:t xml:space="preserve"> </w:t>
      </w:r>
      <w:r w:rsidR="002E4BB0">
        <w:rPr>
          <w:rFonts w:asciiTheme="minorHAnsi" w:hAnsiTheme="minorHAnsi" w:cstheme="minorHAnsi"/>
          <w:sz w:val="18"/>
        </w:rPr>
        <w:br/>
      </w:r>
      <w:r w:rsidR="005925DF" w:rsidRPr="002E4BB0">
        <w:rPr>
          <w:rFonts w:asciiTheme="minorHAnsi" w:hAnsiTheme="minorHAnsi" w:cstheme="minorHAnsi"/>
          <w:sz w:val="18"/>
        </w:rPr>
        <w:t>(Dz. Urz. UE L 153 z 03.05.2021, str. 48,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ED"/>
    <w:rsid w:val="00042110"/>
    <w:rsid w:val="00064233"/>
    <w:rsid w:val="00073F0A"/>
    <w:rsid w:val="00155849"/>
    <w:rsid w:val="00191196"/>
    <w:rsid w:val="00192608"/>
    <w:rsid w:val="00197BA3"/>
    <w:rsid w:val="001A66BD"/>
    <w:rsid w:val="001D5875"/>
    <w:rsid w:val="00206A29"/>
    <w:rsid w:val="00240788"/>
    <w:rsid w:val="002431EA"/>
    <w:rsid w:val="002D73B7"/>
    <w:rsid w:val="002E4BB0"/>
    <w:rsid w:val="0031167E"/>
    <w:rsid w:val="00583D71"/>
    <w:rsid w:val="005925DF"/>
    <w:rsid w:val="00620D4D"/>
    <w:rsid w:val="006329CC"/>
    <w:rsid w:val="00772A69"/>
    <w:rsid w:val="007B5135"/>
    <w:rsid w:val="007C7489"/>
    <w:rsid w:val="007E2A36"/>
    <w:rsid w:val="008737A3"/>
    <w:rsid w:val="00886357"/>
    <w:rsid w:val="0089141F"/>
    <w:rsid w:val="008C4A54"/>
    <w:rsid w:val="00947EF2"/>
    <w:rsid w:val="00970781"/>
    <w:rsid w:val="009B1686"/>
    <w:rsid w:val="00A22504"/>
    <w:rsid w:val="00A873A5"/>
    <w:rsid w:val="00AA6B02"/>
    <w:rsid w:val="00AE01ED"/>
    <w:rsid w:val="00B12342"/>
    <w:rsid w:val="00C939A7"/>
    <w:rsid w:val="00D01564"/>
    <w:rsid w:val="00E1661C"/>
    <w:rsid w:val="00E760F3"/>
    <w:rsid w:val="00EC1704"/>
    <w:rsid w:val="00EC1D87"/>
    <w:rsid w:val="00F05BCA"/>
    <w:rsid w:val="00F160E4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C6B3-6388-432F-B5E0-B5FE612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pPr>
      <w:keepNext/>
      <w:ind w:left="292"/>
      <w:jc w:val="right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-68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Jakub Cisło</dc:creator>
  <cp:keywords/>
  <dc:description/>
  <cp:lastModifiedBy>Jakub Cisło</cp:lastModifiedBy>
  <cp:revision>7</cp:revision>
  <cp:lastPrinted>2015-12-14T10:42:00Z</cp:lastPrinted>
  <dcterms:created xsi:type="dcterms:W3CDTF">2021-12-14T09:50:00Z</dcterms:created>
  <dcterms:modified xsi:type="dcterms:W3CDTF">2023-02-02T10:29:00Z</dcterms:modified>
</cp:coreProperties>
</file>