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FF" w:rsidRDefault="00741361" w:rsidP="0038781E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</w:pPr>
      <w:bookmarkStart w:id="0" w:name="_GoBack"/>
      <w:bookmarkEnd w:id="0"/>
      <w:r w:rsidRPr="006E49FF"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 xml:space="preserve">USŁUGI EURES DLA </w:t>
      </w: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 xml:space="preserve">POLSKICH </w:t>
      </w:r>
      <w:r w:rsidRPr="006E49FF"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>PRACODAWCÓW</w:t>
      </w:r>
    </w:p>
    <w:p w:rsidR="00EB701C" w:rsidRPr="006E49FF" w:rsidRDefault="00EB701C" w:rsidP="0038781E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Sieć EURES świadczy usługi w zakresie unijnego pośrednictwa pracy oraz informowania o warunkach życia i pracy w UE i EFTA oraz wspiera pracodawców przed procesem rekrutacji, w jego trakcie i po nim.</w:t>
      </w:r>
    </w:p>
    <w:p w:rsidR="006E49FF" w:rsidRP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Usługi sieci EURES dla pracodawców są ogólnodostępne i bezpłatne w przypadku świadczenia ich przez publiczne służby zatrudnienia i Ochotnicze Hufce Pracy.</w:t>
      </w:r>
    </w:p>
    <w:p w:rsidR="00C40AE1" w:rsidRDefault="00C40AE1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Sieć EURES pomaga pracodawcom w znalezieniu kandydatów do pracy w państwach członkowskich UE/EFTA, w formie bezpłatnych usług, które obejmują:</w:t>
      </w:r>
    </w:p>
    <w:p w:rsidR="006E49FF" w:rsidRPr="003E6B4A" w:rsidRDefault="006E49FF" w:rsidP="00A21D11">
      <w:pPr>
        <w:pStyle w:val="Akapitzlist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212529"/>
          <w:lang w:eastAsia="pl-PL"/>
        </w:rPr>
      </w:pPr>
      <w:r w:rsidRPr="003E6B4A">
        <w:rPr>
          <w:rFonts w:ascii="Arial" w:eastAsia="Times New Roman" w:hAnsi="Arial" w:cs="Arial"/>
          <w:b/>
          <w:bCs/>
          <w:color w:val="212529"/>
          <w:lang w:eastAsia="pl-PL"/>
        </w:rPr>
        <w:t>zapewnienie dostępu do informacji dotyczących: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możliwości rekrutacji pracowników z innych państw UE/EFTA, wymogów i wyzwań, związanych z zatrudnieniem kandydatów z państw UE/EFTA, procedur administracyjnych przed i po zatrudnieniu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rynku pracy w państwach UE i EFTA (krajowych i regionalnych, z uwzględnieniem informacji, gdzie są dostępni pracownicy, w jakich zawodach i branżach)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dostępnych kursów, szkoleń i usług, wspierających integrację zatrudnionych z UE lub EFTA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wydarzeń, organizowanych przez sieć EURES w kraju i za granicą, jak np. międzynarodowe targi pracy, Europejskie Dni Pracy i inne wydarzenia rekrutacyjne</w:t>
      </w:r>
      <w:r w:rsidR="00A21D11">
        <w:rPr>
          <w:rFonts w:ascii="Arial" w:eastAsia="Times New Roman" w:hAnsi="Arial" w:cs="Arial"/>
          <w:color w:val="212529"/>
          <w:lang w:eastAsia="pl-PL"/>
        </w:rPr>
        <w:t>;</w:t>
      </w:r>
    </w:p>
    <w:p w:rsidR="006E49FF" w:rsidRPr="00A21D11" w:rsidRDefault="006E49FF" w:rsidP="00A21D11">
      <w:pPr>
        <w:pStyle w:val="Akapitzlist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212529"/>
          <w:lang w:eastAsia="pl-PL"/>
        </w:rPr>
      </w:pPr>
      <w:r w:rsidRPr="00A21D11">
        <w:rPr>
          <w:rFonts w:ascii="Arial" w:eastAsia="Times New Roman" w:hAnsi="Arial" w:cs="Arial"/>
          <w:b/>
          <w:bCs/>
          <w:color w:val="212529"/>
          <w:lang w:eastAsia="pl-PL"/>
        </w:rPr>
        <w:t>dostęp do kandydatów do pracy z innych państw UE/EFTA w formie:</w:t>
      </w:r>
    </w:p>
    <w:p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publikacji oferty pracy na portalu EURES, który jest publicznie dostępny dla obywateli UE lub EFTA (w tym celu należy zgłosić się do najbliższego Powiatowego Urzędu Pracy, Centrum Edukacji i Pracy Młodzieży Ochotniczych Hufców Pracy albo zarejestrować ofertę pracy elektronicznie na stronie: www.praca.gov.pl)</w:t>
      </w:r>
    </w:p>
    <w:p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dostępu do bazy CV kandydatów do pracy na portalu EURES (po bezpłatnym zarejestrowaniu się na tym portalu)</w:t>
      </w:r>
    </w:p>
    <w:p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wsparcia przy rekrutacji pracowników z wybranych państw UE lub EFTA: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pomoc przy przygotowaniu treści oferty pracy w języku obcym zgodnie z obowiązującymi w EURES standardami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zebranie CV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wstępna selekcja kandydatów z UE lub EFTA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 miarę możliwości pomoc w przeprowadzeniu rozmów kwalifikacyjnych za granicą</w:t>
      </w:r>
    </w:p>
    <w:p w:rsidR="006E49FF" w:rsidRPr="006E49FF" w:rsidRDefault="006E49FF" w:rsidP="00C40AE1">
      <w:pPr>
        <w:numPr>
          <w:ilvl w:val="1"/>
          <w:numId w:val="10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ułatwienia udziału w wydarzeniach organizowanych przez sieć EURES w Europie np.: międzynarodowych targach pracy, Europejskich Dniach Pracy, co zwiększa szanse na znalezienie pracowników o poszukiwanych kwalifikacjach</w:t>
      </w:r>
    </w:p>
    <w:p w:rsidR="006E49FF" w:rsidRPr="006E49FF" w:rsidRDefault="006E49FF" w:rsidP="00C40AE1">
      <w:pPr>
        <w:numPr>
          <w:ilvl w:val="1"/>
          <w:numId w:val="10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wsparcia przy rekrutacji pracowników przygranicznych z udziałem partnerstw transgranicznych EURES.</w:t>
      </w:r>
    </w:p>
    <w:p w:rsidR="00C40AE1" w:rsidRDefault="00C40AE1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Pracodawcy z Polski mogą bezpłatnie korzystać z bazy danych na portalu EURES gdzie można znaleźć:</w:t>
      </w:r>
    </w:p>
    <w:p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ok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  <w:r w:rsidRPr="006E49FF">
        <w:rPr>
          <w:rFonts w:ascii="Arial" w:eastAsia="Times New Roman" w:hAnsi="Arial" w:cs="Arial"/>
          <w:color w:val="212529"/>
          <w:lang w:eastAsia="pl-PL"/>
        </w:rPr>
        <w:t xml:space="preserve"> 4 miliony ofert pracy z państw UE lub EFTA</w:t>
      </w:r>
    </w:p>
    <w:p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lastRenderedPageBreak/>
        <w:t>ok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  <w:r w:rsidRPr="006E49FF">
        <w:rPr>
          <w:rFonts w:ascii="Arial" w:eastAsia="Times New Roman" w:hAnsi="Arial" w:cs="Arial"/>
          <w:color w:val="212529"/>
          <w:lang w:eastAsia="pl-PL"/>
        </w:rPr>
        <w:t xml:space="preserve"> 1 mln zarejestrowanych CV</w:t>
      </w:r>
    </w:p>
    <w:p w:rsidR="006E49FF" w:rsidRPr="006E49FF" w:rsidRDefault="00C40AE1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ok.</w:t>
      </w:r>
      <w:r w:rsidR="006E49FF" w:rsidRPr="006E49FF">
        <w:rPr>
          <w:rFonts w:ascii="Arial" w:eastAsia="Times New Roman" w:hAnsi="Arial" w:cs="Arial"/>
          <w:color w:val="212529"/>
          <w:lang w:eastAsia="pl-PL"/>
        </w:rPr>
        <w:t xml:space="preserve"> 5 tys</w:t>
      </w:r>
      <w:r>
        <w:rPr>
          <w:rFonts w:ascii="Arial" w:eastAsia="Times New Roman" w:hAnsi="Arial" w:cs="Arial"/>
          <w:color w:val="212529"/>
          <w:lang w:eastAsia="pl-PL"/>
        </w:rPr>
        <w:t>.</w:t>
      </w:r>
      <w:r w:rsidR="006E49FF" w:rsidRPr="006E49FF">
        <w:rPr>
          <w:rFonts w:ascii="Arial" w:eastAsia="Times New Roman" w:hAnsi="Arial" w:cs="Arial"/>
          <w:color w:val="212529"/>
          <w:lang w:eastAsia="pl-PL"/>
        </w:rPr>
        <w:t xml:space="preserve"> zarejestrowanych pracodawców</w:t>
      </w:r>
    </w:p>
    <w:p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informacje o warunkach życia i pracy w państwach UE/EFTA</w:t>
      </w:r>
    </w:p>
    <w:p w:rsid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kalendarz wydarzeń EURES w UE/EFTA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</w:p>
    <w:p w:rsidR="00C40AE1" w:rsidRPr="006E49FF" w:rsidRDefault="00C40AE1" w:rsidP="00C40AE1">
      <w:p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Pracodawcy mogą: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zamieszczać oferty pracy za pośrednictwem krajowych systemów informatycznych publicznych służb zatrudnienia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stworzyć konto, aby wyszukiwać i przechowywać profile kandydatów do pracy wg rożnych kryteriów np.: kwalifikacji, doświadczenia, znajomości języków obcych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otrzymywać powiadomienia, gdy pojawią się kandydaci do pracy odpowiadający wymaganiom pracodawcy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wyszukiwać terminy najbliższych międzynarodowych targów pracy, Europejskich Dni Pracy oraz innych wydarzeń w UE i EFTA, związanych z rekrutacją pracowników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przeglądać informacje i statystyki dotyczące krajowych i regionalnych rynków pracy w UE i EFTA m.in. informacje o zawodach nadwyżkowych i deficytowych</w:t>
      </w:r>
      <w:r w:rsidR="004D052C">
        <w:rPr>
          <w:rFonts w:ascii="Arial" w:eastAsia="Times New Roman" w:hAnsi="Arial" w:cs="Arial"/>
          <w:color w:val="212529"/>
          <w:lang w:eastAsia="pl-PL"/>
        </w:rPr>
        <w:t>.</w:t>
      </w:r>
    </w:p>
    <w:p w:rsidR="00C40AE1" w:rsidRDefault="00C40AE1" w:rsidP="004D052C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 dyspozycji pracodawców jest </w:t>
      </w: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europejska platforma informatyczna do organizacji wirtualnych targów pracy</w:t>
      </w:r>
      <w:r w:rsidRPr="006E49FF">
        <w:rPr>
          <w:rFonts w:ascii="Arial" w:eastAsia="Times New Roman" w:hAnsi="Arial" w:cs="Arial"/>
          <w:color w:val="212529"/>
          <w:lang w:eastAsia="pl-PL"/>
        </w:rPr>
        <w:t> pod nazwą </w:t>
      </w: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„Europejskie Dni Pracy Online”</w:t>
      </w:r>
      <w:r w:rsidRPr="006E49FF">
        <w:rPr>
          <w:rFonts w:ascii="Arial" w:eastAsia="Times New Roman" w:hAnsi="Arial" w:cs="Arial"/>
          <w:color w:val="212529"/>
          <w:lang w:eastAsia="pl-PL"/>
        </w:rPr>
        <w:t>, która umożliwia bezpośrednie połączenie się ze swojego komputera z kandydatami do pracy z innych państw UE lub EFTA, posiadającymi poszukiwane kwalifikacje zawodowe. Pracodawcy mogą tam zamieścić oferty pracy, przeprowadzać rozmowy kwalifikacyjne z poszukującymi pracy, uczestniczyć w czatach online, a także uzyskać wiedzę z zakresu europejskiej mobilności zawodowej.</w:t>
      </w:r>
    </w:p>
    <w:p w:rsidR="004D052C" w:rsidRDefault="004D052C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4D052C" w:rsidRPr="004D052C" w:rsidRDefault="004D052C" w:rsidP="00A21D11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12529"/>
          <w:lang w:eastAsia="pl-PL"/>
        </w:rPr>
      </w:pPr>
      <w:r w:rsidRPr="004D052C">
        <w:rPr>
          <w:rFonts w:ascii="Arial" w:eastAsia="Times New Roman" w:hAnsi="Arial" w:cs="Arial"/>
          <w:b/>
          <w:color w:val="212529"/>
          <w:lang w:eastAsia="pl-PL"/>
        </w:rPr>
        <w:t>Więcej informacji:</w:t>
      </w:r>
    </w:p>
    <w:p w:rsidR="0016098C" w:rsidRDefault="00DC7AA5" w:rsidP="00C019E5">
      <w:pPr>
        <w:spacing w:before="120" w:after="120" w:line="240" w:lineRule="auto"/>
        <w:jc w:val="both"/>
      </w:pPr>
      <w:hyperlink r:id="rId6" w:history="1">
        <w:r w:rsidR="00CB0792" w:rsidRPr="00E42641">
          <w:rPr>
            <w:rStyle w:val="Hipercze"/>
          </w:rPr>
          <w:t>https://eures.praca.gov.pl/jestes-pracodawca-polskim-znajdz-pracownika-w-ue</w:t>
        </w:r>
      </w:hyperlink>
    </w:p>
    <w:p w:rsidR="00D305AB" w:rsidRDefault="00DC7AA5" w:rsidP="00C019E5">
      <w:pPr>
        <w:spacing w:before="120" w:after="120" w:line="240" w:lineRule="auto"/>
        <w:jc w:val="both"/>
      </w:pPr>
      <w:hyperlink r:id="rId7" w:history="1">
        <w:r w:rsidR="004D052C" w:rsidRPr="00E42641">
          <w:rPr>
            <w:rStyle w:val="Hipercze"/>
          </w:rPr>
          <w:t>https://europeanjobdays.eu/en</w:t>
        </w:r>
      </w:hyperlink>
      <w:r w:rsidR="004D052C">
        <w:t xml:space="preserve"> </w:t>
      </w:r>
    </w:p>
    <w:p w:rsidR="00117E71" w:rsidRDefault="00117E71" w:rsidP="00C019E5">
      <w:pPr>
        <w:spacing w:before="120" w:after="120" w:line="240" w:lineRule="auto"/>
        <w:jc w:val="both"/>
      </w:pPr>
    </w:p>
    <w:p w:rsidR="00790D73" w:rsidRDefault="00BF5413" w:rsidP="005B1628">
      <w:pPr>
        <w:pStyle w:val="Default"/>
        <w:jc w:val="center"/>
      </w:pPr>
      <w:r>
        <w:rPr>
          <w:noProof/>
          <w:lang w:eastAsia="pl-PL"/>
        </w:rPr>
        <w:drawing>
          <wp:inline distT="0" distB="0" distL="0" distR="0">
            <wp:extent cx="1895926" cy="2753833"/>
            <wp:effectExtent l="0" t="0" r="952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42" cy="28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936"/>
    <w:multiLevelType w:val="hybridMultilevel"/>
    <w:tmpl w:val="176E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BD1"/>
    <w:multiLevelType w:val="multilevel"/>
    <w:tmpl w:val="8BD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367F0"/>
    <w:multiLevelType w:val="hybridMultilevel"/>
    <w:tmpl w:val="828CD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0E7"/>
    <w:multiLevelType w:val="hybridMultilevel"/>
    <w:tmpl w:val="518E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6DC5"/>
    <w:multiLevelType w:val="hybridMultilevel"/>
    <w:tmpl w:val="CDAA9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1F3B"/>
    <w:multiLevelType w:val="hybridMultilevel"/>
    <w:tmpl w:val="054EB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257C0"/>
    <w:multiLevelType w:val="multilevel"/>
    <w:tmpl w:val="38928F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2A2248"/>
    <w:multiLevelType w:val="multilevel"/>
    <w:tmpl w:val="DF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453B01"/>
    <w:multiLevelType w:val="hybridMultilevel"/>
    <w:tmpl w:val="C9FC6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FF"/>
    <w:rsid w:val="00117E71"/>
    <w:rsid w:val="0016098C"/>
    <w:rsid w:val="003462C5"/>
    <w:rsid w:val="0038781E"/>
    <w:rsid w:val="003D6DA4"/>
    <w:rsid w:val="003E6B4A"/>
    <w:rsid w:val="004D052C"/>
    <w:rsid w:val="005A521D"/>
    <w:rsid w:val="005B1628"/>
    <w:rsid w:val="006C6E80"/>
    <w:rsid w:val="006E49FF"/>
    <w:rsid w:val="006F0ABE"/>
    <w:rsid w:val="00741361"/>
    <w:rsid w:val="00790D73"/>
    <w:rsid w:val="00830CC3"/>
    <w:rsid w:val="00944F87"/>
    <w:rsid w:val="00A21D11"/>
    <w:rsid w:val="00BD109A"/>
    <w:rsid w:val="00BF5413"/>
    <w:rsid w:val="00C019E5"/>
    <w:rsid w:val="00C40AE1"/>
    <w:rsid w:val="00CB0792"/>
    <w:rsid w:val="00D305AB"/>
    <w:rsid w:val="00DC7AA5"/>
    <w:rsid w:val="00E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B54F-85DD-4132-AC50-7FCC1A0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4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49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49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49FF"/>
    <w:rPr>
      <w:b/>
      <w:bCs/>
    </w:rPr>
  </w:style>
  <w:style w:type="paragraph" w:styleId="Akapitzlist">
    <w:name w:val="List Paragraph"/>
    <w:basedOn w:val="Normalny"/>
    <w:uiPriority w:val="34"/>
    <w:qFormat/>
    <w:rsid w:val="003E6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5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052C"/>
    <w:rPr>
      <w:color w:val="605E5C"/>
      <w:shd w:val="clear" w:color="auto" w:fill="E1DFDD"/>
    </w:rPr>
  </w:style>
  <w:style w:type="paragraph" w:customStyle="1" w:styleId="Default">
    <w:name w:val="Default"/>
    <w:rsid w:val="00790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87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uropeanjobdays.eu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es.praca.gov.pl/jestes-pracodawca-polskim-znajdz-pracownika-w-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723F-C5FD-422C-B1EA-3E228A9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Polańska-Siła</dc:creator>
  <cp:keywords/>
  <dc:description/>
  <cp:lastModifiedBy>Emilia Żarnowska</cp:lastModifiedBy>
  <cp:revision>2</cp:revision>
  <dcterms:created xsi:type="dcterms:W3CDTF">2022-10-31T13:51:00Z</dcterms:created>
  <dcterms:modified xsi:type="dcterms:W3CDTF">2022-10-31T13:51:00Z</dcterms:modified>
</cp:coreProperties>
</file>