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D7841" w14:textId="2035A4B9" w:rsidR="00F4124F" w:rsidRPr="00440C5D" w:rsidRDefault="007A08DF" w:rsidP="007A08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0C5D">
        <w:rPr>
          <w:rFonts w:ascii="Arial" w:hAnsi="Arial" w:cs="Arial"/>
          <w:b/>
          <w:bCs/>
          <w:sz w:val="24"/>
          <w:szCs w:val="24"/>
        </w:rPr>
        <w:t>FORMULARZ ZGŁOSZENIOWY</w:t>
      </w:r>
    </w:p>
    <w:p w14:paraId="44FD0614" w14:textId="31C29ED1" w:rsidR="007A08DF" w:rsidRPr="00440C5D" w:rsidRDefault="007A08DF" w:rsidP="007A08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0C5D">
        <w:rPr>
          <w:rFonts w:ascii="Arial" w:hAnsi="Arial" w:cs="Arial"/>
          <w:b/>
          <w:bCs/>
          <w:sz w:val="24"/>
          <w:szCs w:val="24"/>
        </w:rPr>
        <w:t>bezpłatna pomoc tłumacza PJM, SJM, SKOGN</w:t>
      </w:r>
    </w:p>
    <w:p w14:paraId="5C6C2787" w14:textId="77777777" w:rsidR="00EB0906" w:rsidRPr="00440C5D" w:rsidRDefault="00EB0906" w:rsidP="007A08DF">
      <w:pPr>
        <w:rPr>
          <w:rFonts w:ascii="Arial" w:hAnsi="Arial" w:cs="Arial"/>
          <w:sz w:val="24"/>
          <w:szCs w:val="24"/>
        </w:rPr>
      </w:pPr>
    </w:p>
    <w:p w14:paraId="1A33A1F9" w14:textId="39145776" w:rsidR="007A08DF" w:rsidRPr="00440C5D" w:rsidRDefault="007A08DF" w:rsidP="007A08D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Dane kontaktowe osoby uprawnionej:</w:t>
      </w:r>
    </w:p>
    <w:p w14:paraId="0340A954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Imię ………………………………………………………………</w:t>
      </w:r>
    </w:p>
    <w:p w14:paraId="4AB292B1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Nazwisko …………………………………………………………</w:t>
      </w:r>
    </w:p>
    <w:p w14:paraId="29F97E9C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zamieszkania ………………………………………………</w:t>
      </w:r>
    </w:p>
    <w:p w14:paraId="68121C1B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Telefon kontaktowy ………………………………………………</w:t>
      </w:r>
    </w:p>
    <w:p w14:paraId="1B6C71B0" w14:textId="77777777" w:rsidR="007A08DF" w:rsidRPr="00440C5D" w:rsidRDefault="007A08DF" w:rsidP="007A08DF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e-mail: ……………………………………………………..</w:t>
      </w:r>
    </w:p>
    <w:p w14:paraId="65B014D0" w14:textId="77777777" w:rsidR="007A08DF" w:rsidRPr="00440C5D" w:rsidRDefault="007A08DF" w:rsidP="007A08D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Sposób komunikowania się z osobą uprawnioną:</w:t>
      </w:r>
    </w:p>
    <w:p w14:paraId="48689B88" w14:textId="77777777" w:rsidR="00EB0906" w:rsidRPr="00440C5D" w:rsidRDefault="007A08DF" w:rsidP="007A08D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Kontakt telefoniczny (wiadomości sms, </w:t>
      </w:r>
      <w:proofErr w:type="spellStart"/>
      <w:r w:rsidRPr="00440C5D">
        <w:rPr>
          <w:rFonts w:ascii="Arial" w:hAnsi="Arial" w:cs="Arial"/>
          <w:sz w:val="24"/>
          <w:szCs w:val="24"/>
        </w:rPr>
        <w:t>mm</w:t>
      </w:r>
      <w:r w:rsidR="00EB0906" w:rsidRPr="00440C5D">
        <w:rPr>
          <w:rFonts w:ascii="Arial" w:hAnsi="Arial" w:cs="Arial"/>
          <w:sz w:val="24"/>
          <w:szCs w:val="24"/>
        </w:rPr>
        <w:t>s</w:t>
      </w:r>
      <w:proofErr w:type="spellEnd"/>
      <w:r w:rsidR="00EB0906" w:rsidRPr="00440C5D">
        <w:rPr>
          <w:rFonts w:ascii="Arial" w:hAnsi="Arial" w:cs="Arial"/>
          <w:sz w:val="24"/>
          <w:szCs w:val="24"/>
        </w:rPr>
        <w:t>)</w:t>
      </w:r>
    </w:p>
    <w:p w14:paraId="702308AC" w14:textId="49E3EB74" w:rsidR="007A08DF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 nr telefonu ……………………………………………….</w:t>
      </w:r>
    </w:p>
    <w:p w14:paraId="4C53A463" w14:textId="47CCA133" w:rsidR="00EB0906" w:rsidRPr="00440C5D" w:rsidRDefault="00EB0906" w:rsidP="007A08D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Poczta elektroniczna  </w:t>
      </w:r>
    </w:p>
    <w:p w14:paraId="1050F620" w14:textId="7AEEEE3D" w:rsidR="00EB0906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Adres e-mail: ……………………………………………..</w:t>
      </w:r>
    </w:p>
    <w:p w14:paraId="3B3692DF" w14:textId="51D61927" w:rsidR="00EB0906" w:rsidRPr="00440C5D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 xml:space="preserve">Fax </w:t>
      </w:r>
    </w:p>
    <w:p w14:paraId="1D8FCC1B" w14:textId="3C3541D5" w:rsidR="00EB0906" w:rsidRPr="00440C5D" w:rsidRDefault="00EB0906" w:rsidP="00EB0906">
      <w:pPr>
        <w:pStyle w:val="Akapitzlist"/>
        <w:ind w:left="780"/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nr  fax …………………………………………………….</w:t>
      </w:r>
    </w:p>
    <w:p w14:paraId="1187EE91" w14:textId="4DEAC720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 xml:space="preserve">Opis sprawy jaką Pani/Pan chce załatwić w Powiatowym Urzędzie Pracy </w:t>
      </w:r>
      <w:r w:rsidR="00440C5D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440C5D">
        <w:rPr>
          <w:rFonts w:ascii="Arial" w:hAnsi="Arial" w:cs="Arial"/>
          <w:b/>
          <w:bCs/>
          <w:sz w:val="24"/>
          <w:szCs w:val="24"/>
          <w:u w:val="single"/>
        </w:rPr>
        <w:t>w Zgierzu.</w:t>
      </w:r>
    </w:p>
    <w:p w14:paraId="2D252DD3" w14:textId="1F29C9FF" w:rsidR="00EB0906" w:rsidRPr="00440C5D" w:rsidRDefault="00EB0906" w:rsidP="00EB0906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70285" w14:textId="0CF0922B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Proponowany termin spotkania</w:t>
      </w:r>
    </w:p>
    <w:p w14:paraId="260EB8B9" w14:textId="687DC1FC" w:rsidR="00EB0906" w:rsidRPr="00440C5D" w:rsidRDefault="00EB0906" w:rsidP="00EB0906">
      <w:p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Data ………………………………………………………………</w:t>
      </w:r>
    </w:p>
    <w:p w14:paraId="39151DA8" w14:textId="3761BAFE" w:rsidR="00EB0906" w:rsidRPr="00440C5D" w:rsidRDefault="00EB0906" w:rsidP="00EB090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0C5D">
        <w:rPr>
          <w:rFonts w:ascii="Arial" w:hAnsi="Arial" w:cs="Arial"/>
          <w:b/>
          <w:bCs/>
          <w:sz w:val="24"/>
          <w:szCs w:val="24"/>
          <w:u w:val="single"/>
        </w:rPr>
        <w:t>Metoda komunikacji:</w:t>
      </w:r>
    </w:p>
    <w:p w14:paraId="747A49D1" w14:textId="1069A356" w:rsidR="00EB0906" w:rsidRPr="00440C5D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PJM (Polski język migowy)</w:t>
      </w:r>
    </w:p>
    <w:p w14:paraId="3FABDB0E" w14:textId="164DFCDA" w:rsidR="00EB0906" w:rsidRPr="00440C5D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SJM (System językowo-migowy)</w:t>
      </w:r>
    </w:p>
    <w:p w14:paraId="48EA069E" w14:textId="313BB4FD" w:rsidR="00EB0906" w:rsidRDefault="00EB0906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0C5D">
        <w:rPr>
          <w:rFonts w:ascii="Arial" w:hAnsi="Arial" w:cs="Arial"/>
          <w:sz w:val="24"/>
          <w:szCs w:val="24"/>
        </w:rPr>
        <w:t>SKOGN (Sposób komunikowania się osób</w:t>
      </w:r>
      <w:r w:rsidR="00D71237" w:rsidRPr="00440C5D">
        <w:rPr>
          <w:rFonts w:ascii="Arial" w:hAnsi="Arial" w:cs="Arial"/>
          <w:sz w:val="24"/>
          <w:szCs w:val="24"/>
        </w:rPr>
        <w:t xml:space="preserve"> </w:t>
      </w:r>
      <w:r w:rsidRPr="00440C5D">
        <w:rPr>
          <w:rFonts w:ascii="Arial" w:hAnsi="Arial" w:cs="Arial"/>
          <w:sz w:val="24"/>
          <w:szCs w:val="24"/>
        </w:rPr>
        <w:t>głuchonie</w:t>
      </w:r>
      <w:r w:rsidR="00D71237" w:rsidRPr="00440C5D">
        <w:rPr>
          <w:rFonts w:ascii="Arial" w:hAnsi="Arial" w:cs="Arial"/>
          <w:sz w:val="24"/>
          <w:szCs w:val="24"/>
        </w:rPr>
        <w:t>widomych</w:t>
      </w:r>
      <w:r w:rsidRPr="00440C5D">
        <w:rPr>
          <w:rFonts w:ascii="Arial" w:hAnsi="Arial" w:cs="Arial"/>
          <w:sz w:val="24"/>
          <w:szCs w:val="24"/>
        </w:rPr>
        <w:t>)</w:t>
      </w:r>
    </w:p>
    <w:p w14:paraId="5A9B0BF3" w14:textId="77777777" w:rsidR="00440C5D" w:rsidRPr="00440C5D" w:rsidRDefault="00440C5D" w:rsidP="00EB090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4CE3A9E2" w14:textId="258A7C6A" w:rsidR="00D71237" w:rsidRDefault="00440C5D" w:rsidP="009E4E95">
      <w:pPr>
        <w:spacing w:after="0" w:line="240" w:lineRule="auto"/>
        <w:ind w:firstLine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4CD3BFBB" w14:textId="73D61B3E" w:rsidR="00440C5D" w:rsidRPr="009E4E95" w:rsidRDefault="00440C5D" w:rsidP="009E4E95">
      <w:pPr>
        <w:spacing w:after="0" w:line="240" w:lineRule="auto"/>
        <w:ind w:firstLine="6096"/>
        <w:jc w:val="center"/>
        <w:rPr>
          <w:rFonts w:ascii="Arial" w:hAnsi="Arial" w:cs="Arial"/>
        </w:rPr>
      </w:pPr>
      <w:r w:rsidRPr="009E4E95">
        <w:rPr>
          <w:rFonts w:ascii="Arial" w:hAnsi="Arial" w:cs="Arial"/>
        </w:rPr>
        <w:t>Podpis wnioskodawcy</w:t>
      </w:r>
    </w:p>
    <w:p w14:paraId="68410185" w14:textId="6FEF5D85" w:rsidR="00D71237" w:rsidRPr="00440C5D" w:rsidRDefault="00D71237" w:rsidP="00D7123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40C5D">
        <w:rPr>
          <w:rFonts w:ascii="Arial" w:hAnsi="Arial" w:cs="Arial"/>
          <w:b/>
          <w:bCs/>
          <w:sz w:val="20"/>
          <w:szCs w:val="20"/>
          <w:u w:val="single"/>
        </w:rPr>
        <w:t>Informacja dla osoby uprawnionej:</w:t>
      </w:r>
    </w:p>
    <w:p w14:paraId="32B35875" w14:textId="43218B9B" w:rsidR="00D71237" w:rsidRPr="00440C5D" w:rsidRDefault="00D71237" w:rsidP="00D712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0C5D">
        <w:rPr>
          <w:rFonts w:ascii="Arial" w:hAnsi="Arial" w:cs="Arial"/>
          <w:sz w:val="20"/>
          <w:szCs w:val="20"/>
        </w:rPr>
        <w:t>Pracownik Powiatowego Urzędu Pracy w Zgierzu skontaktuje się za pomocą wybranego przez Panią/Pana sposobu komunikowania się w celu potwierdzenia  terminu spotkania.</w:t>
      </w:r>
    </w:p>
    <w:p w14:paraId="78F590E6" w14:textId="48E98E13" w:rsidR="00D71237" w:rsidRPr="00440C5D" w:rsidRDefault="00D71237" w:rsidP="00D7123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0C5D">
        <w:rPr>
          <w:rFonts w:ascii="Arial" w:hAnsi="Arial" w:cs="Arial"/>
          <w:sz w:val="20"/>
          <w:szCs w:val="20"/>
        </w:rPr>
        <w:t xml:space="preserve">Świadczenie jest bezpłatne dla osoby uprawnionej, będącej osobą niepełnosprawną </w:t>
      </w:r>
      <w:r w:rsidRPr="00440C5D">
        <w:rPr>
          <w:rFonts w:ascii="Arial" w:hAnsi="Arial" w:cs="Arial"/>
          <w:sz w:val="20"/>
          <w:szCs w:val="20"/>
        </w:rPr>
        <w:br/>
        <w:t>w rozumieniu ustawy z dnia 27 sierpnia 1997r. o rehabilitacji zawodowej i społecznej oraz zatrudnianiu osób niepełnosprawnych (Dz.U. z 2021, poz. 573)</w:t>
      </w:r>
    </w:p>
    <w:p w14:paraId="42FC37CC" w14:textId="60F573E9" w:rsidR="00D71237" w:rsidRPr="00440C5D" w:rsidRDefault="00D71237" w:rsidP="00D7123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6C41496C" w14:textId="6A96C59A" w:rsidR="001B533E" w:rsidRDefault="00B326EE" w:rsidP="00D71237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440C5D">
        <w:rPr>
          <w:rFonts w:ascii="Arial" w:hAnsi="Arial" w:cs="Arial"/>
          <w:sz w:val="18"/>
          <w:szCs w:val="18"/>
        </w:rPr>
        <w:t>Podstawa prawna: ustawa z dnia 19 sierpnia 2011r. o języku migowym i innych środkach komunikowania się (Dz.U. z 2017r., poz. 1824)</w:t>
      </w:r>
    </w:p>
    <w:p w14:paraId="35278D79" w14:textId="77777777" w:rsidR="001B533E" w:rsidRDefault="001B53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0F857DA" w14:textId="77777777" w:rsidR="001B533E" w:rsidRDefault="001B533E" w:rsidP="001B533E">
      <w:pPr>
        <w:pStyle w:val="Nagwek1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lastRenderedPageBreak/>
        <w:t>Ochrona Danych Osobowych</w:t>
      </w:r>
    </w:p>
    <w:p w14:paraId="224F0F1A" w14:textId="77777777" w:rsidR="001B533E" w:rsidRDefault="001B533E" w:rsidP="001B533E">
      <w:pPr>
        <w:pStyle w:val="Nagwek2"/>
        <w:jc w:val="center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Klauzula informacyjna </w:t>
      </w:r>
      <w:r>
        <w:rPr>
          <w:rFonts w:asciiTheme="minorHAnsi" w:hAnsiTheme="minorHAnsi"/>
          <w:color w:val="auto"/>
          <w:sz w:val="28"/>
          <w:szCs w:val="28"/>
        </w:rPr>
        <w:br/>
      </w:r>
      <w:r>
        <w:rPr>
          <w:rFonts w:asciiTheme="minorHAnsi" w:hAnsiTheme="minorHAnsi"/>
          <w:color w:val="auto"/>
          <w:sz w:val="16"/>
          <w:szCs w:val="16"/>
        </w:rPr>
        <w:t>skierowana do osób składających wniosek o bezpłatną pomoc tłumacza PJM,SJM,SKOGN</w:t>
      </w:r>
    </w:p>
    <w:p w14:paraId="4E03282B" w14:textId="77777777" w:rsidR="001B533E" w:rsidRDefault="001B533E" w:rsidP="001B533E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Rozporządzeniem Parlamentu Europejskiego i Rady (UE) 2016/679, zwanym dalej RODO informujemy, że:</w:t>
      </w:r>
    </w:p>
    <w:p w14:paraId="6A28DDA6" w14:textId="77777777" w:rsidR="001B533E" w:rsidRDefault="001B533E" w:rsidP="001B533E">
      <w:pPr>
        <w:shd w:val="clear" w:color="auto" w:fill="E7E6E6" w:themeFill="background2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Administrator danych osobowych</w:t>
      </w:r>
    </w:p>
    <w:p w14:paraId="3CCC15F4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Powiatowy Urząd Pracy w Zgierzu z siedzibą przy ulicy Barona 10, kod pocztowy 95-100 Zgierz.</w:t>
      </w:r>
    </w:p>
    <w:p w14:paraId="7C72F3A6" w14:textId="77777777" w:rsidR="001B533E" w:rsidRDefault="001B533E" w:rsidP="001B533E">
      <w:pPr>
        <w:shd w:val="clear" w:color="auto" w:fill="E7E6E6" w:themeFill="background2"/>
        <w:spacing w:before="100" w:beforeAutospacing="1" w:after="100" w:afterAutospacing="1" w:line="240" w:lineRule="auto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Inspektor ochrony danych</w:t>
      </w:r>
    </w:p>
    <w:p w14:paraId="60FA287B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Inspektorem ochrony danych w Powiatowym Urzędzie Pracy w Zgierzu jest Pani Sylwia Skalska, kontakt </w:t>
      </w:r>
      <w:r>
        <w:rPr>
          <w:sz w:val="20"/>
          <w:szCs w:val="20"/>
        </w:rPr>
        <w:br/>
        <w:t>e-mail:</w:t>
      </w:r>
      <w:r>
        <w:rPr>
          <w:color w:val="000000" w:themeColor="text1"/>
          <w:sz w:val="20"/>
          <w:szCs w:val="20"/>
        </w:rPr>
        <w:t> </w:t>
      </w:r>
      <w:hyperlink r:id="rId6" w:history="1">
        <w:r>
          <w:rPr>
            <w:rStyle w:val="Hipercze"/>
            <w:color w:val="000000" w:themeColor="text1"/>
            <w:sz w:val="20"/>
            <w:szCs w:val="20"/>
          </w:rPr>
          <w:t>iod@pupzgierz.pl</w:t>
        </w:r>
      </w:hyperlink>
      <w:r>
        <w:rPr>
          <w:sz w:val="20"/>
          <w:szCs w:val="20"/>
        </w:rPr>
        <w:t>, tel.: (42) 714-12-83.</w:t>
      </w:r>
    </w:p>
    <w:p w14:paraId="77EFD637" w14:textId="77777777" w:rsidR="001B533E" w:rsidRDefault="001B533E" w:rsidP="001B533E">
      <w:pPr>
        <w:shd w:val="clear" w:color="auto" w:fill="E7E6E6" w:themeFill="background2"/>
        <w:spacing w:before="100" w:beforeAutospacing="1" w:after="100" w:afterAutospacing="1" w:line="240" w:lineRule="auto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Cele i podstawy przetwarzania</w:t>
      </w:r>
    </w:p>
    <w:p w14:paraId="46F9EC86" w14:textId="77777777" w:rsidR="001B533E" w:rsidRDefault="001B533E" w:rsidP="001B533E">
      <w:pPr>
        <w:pStyle w:val="ZARTzmartartykuempunktem"/>
        <w:spacing w:line="240" w:lineRule="auto"/>
        <w:ind w:left="0" w:firstLine="0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 w:cs="Times New Roman"/>
          <w:color w:val="000000" w:themeColor="text1"/>
          <w:sz w:val="20"/>
        </w:rPr>
        <w:t>Publiczne służby zatrudnienia, które tworzy m.in. Powiatowy Urząd Pracy w Zgierzu, przetwarzają dane osobowe osób fizycznych w celu realizacji zadań ustawowych, w tym weryfikacji uprawnień i danych, zapewnienia pomocy określonej w ustawie, prowadzenia postępowań kontrolnych, realizacji obowiązków sprawozdawczych</w:t>
      </w:r>
      <w:r>
        <w:rPr>
          <w:rFonts w:asciiTheme="minorHAnsi" w:hAnsiTheme="minorHAnsi" w:cs="Times New Roman"/>
          <w:color w:val="000000" w:themeColor="text1"/>
          <w:sz w:val="20"/>
        </w:rPr>
        <w:br/>
        <w:t>i obowiązków w zakresie statystyki publicznej.</w:t>
      </w:r>
    </w:p>
    <w:p w14:paraId="7CF3A3EC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 dane osobowe: </w:t>
      </w:r>
      <w:r>
        <w:rPr>
          <w:sz w:val="20"/>
          <w:szCs w:val="20"/>
        </w:rPr>
        <w:br/>
        <w:t>• są przetwarzane na podstawie art. 6 ust. 1 lit. c RODO tj. przetwarzanie jest niezbędne do wypełnienia obowiązku prawnego ciążącego na administratorze, tj. w celu realizacji ustawy z dnia 19 sierpnia 2011r.</w:t>
      </w:r>
      <w:r>
        <w:rPr>
          <w:i/>
          <w:sz w:val="20"/>
          <w:szCs w:val="20"/>
        </w:rPr>
        <w:t>. języku migowym i innych środkach komunikowania się</w:t>
      </w:r>
      <w:r>
        <w:rPr>
          <w:sz w:val="20"/>
          <w:szCs w:val="20"/>
        </w:rPr>
        <w:t>, w szczególności art. 6 i art. 11 i 12 ww. ustawy, a następnie dla wypełnienia obowiązku archiwizacji dokumentów wynikającego z ustawy z dnia 14 lipca 1983r</w:t>
      </w:r>
      <w:r>
        <w:rPr>
          <w:i/>
          <w:sz w:val="20"/>
          <w:szCs w:val="20"/>
        </w:rPr>
        <w:t>.o narodowym zasobie archiwalnym i archiwach</w:t>
      </w:r>
      <w:r>
        <w:rPr>
          <w:sz w:val="20"/>
          <w:szCs w:val="20"/>
        </w:rPr>
        <w:t>; są przetwarzane zgodnie z ustawą z dnia 10 maja 2018r.</w:t>
      </w:r>
      <w:r>
        <w:rPr>
          <w:i/>
          <w:sz w:val="20"/>
          <w:szCs w:val="20"/>
        </w:rPr>
        <w:t>o ochronie danych osobowych;</w:t>
      </w:r>
      <w:r>
        <w:rPr>
          <w:sz w:val="20"/>
          <w:szCs w:val="20"/>
        </w:rPr>
        <w:br/>
      </w:r>
    </w:p>
    <w:p w14:paraId="29E48D5F" w14:textId="77777777" w:rsidR="001B533E" w:rsidRDefault="001B533E" w:rsidP="001B533E">
      <w:pPr>
        <w:shd w:val="clear" w:color="auto" w:fill="E7E6E6" w:themeFill="background2"/>
        <w:spacing w:before="100" w:beforeAutospacing="1" w:after="100" w:afterAutospacing="1" w:line="240" w:lineRule="auto"/>
        <w:ind w:left="284" w:hanging="284"/>
        <w:jc w:val="both"/>
        <w:rPr>
          <w:sz w:val="20"/>
          <w:szCs w:val="20"/>
        </w:rPr>
      </w:pPr>
      <w:r>
        <w:rPr>
          <w:b/>
          <w:color w:val="0070C0"/>
          <w:sz w:val="20"/>
          <w:szCs w:val="20"/>
          <w:shd w:val="clear" w:color="auto" w:fill="E7E6E6" w:themeFill="background2"/>
        </w:rPr>
        <w:t>Kategorie danych osobowych</w:t>
      </w:r>
    </w:p>
    <w:p w14:paraId="40103A12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Powiatowy Urząd Pracy w Zgierzu pozyskał  Pani / Pana dane osobowe w zakresie:</w:t>
      </w:r>
      <w:r>
        <w:rPr>
          <w:sz w:val="20"/>
          <w:szCs w:val="20"/>
        </w:rPr>
        <w:br/>
      </w:r>
      <w:r>
        <w:rPr>
          <w:b/>
          <w:i/>
          <w:sz w:val="20"/>
          <w:szCs w:val="20"/>
        </w:rPr>
        <w:t>danych kontaktowych wnioskodawcy: imienia i nazwiska, adresu zamieszkania, nr telefonu, nr fax, adresu e-mail, metody komunikacji (PJM,SJM,SKOGN)</w:t>
      </w:r>
    </w:p>
    <w:p w14:paraId="4990A618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b/>
          <w:color w:val="0070C0"/>
          <w:sz w:val="20"/>
          <w:szCs w:val="20"/>
          <w:shd w:val="clear" w:color="auto" w:fill="E7E6E6" w:themeFill="background2"/>
        </w:rPr>
        <w:t>Odbiorcy danych osobowych</w:t>
      </w:r>
      <w:r>
        <w:rPr>
          <w:sz w:val="20"/>
          <w:szCs w:val="20"/>
        </w:rPr>
        <w:t xml:space="preserve"> </w:t>
      </w:r>
    </w:p>
    <w:p w14:paraId="4D40D397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 dane osobowe </w:t>
      </w:r>
      <w:r>
        <w:rPr>
          <w:b/>
          <w:sz w:val="20"/>
          <w:szCs w:val="20"/>
        </w:rPr>
        <w:t>są przekazywane</w:t>
      </w:r>
      <w:r>
        <w:rPr>
          <w:sz w:val="20"/>
          <w:szCs w:val="20"/>
        </w:rPr>
        <w:t xml:space="preserve"> do: </w:t>
      </w:r>
      <w:r>
        <w:rPr>
          <w:rFonts w:cs="Times New Roman"/>
          <w:i/>
          <w:sz w:val="20"/>
          <w:szCs w:val="20"/>
        </w:rPr>
        <w:br/>
      </w:r>
      <w:r>
        <w:rPr>
          <w:rFonts w:cs="Times New Roman"/>
          <w:sz w:val="20"/>
          <w:szCs w:val="20"/>
          <w:u w:val="single"/>
        </w:rPr>
        <w:t>•podmiotów przetwarzających</w:t>
      </w:r>
      <w:r>
        <w:rPr>
          <w:rFonts w:cs="Times New Roman"/>
          <w:sz w:val="20"/>
          <w:szCs w:val="20"/>
        </w:rPr>
        <w:t>, z którymi Urząd zawarł umowy powierzenia, w szczególności do:, •Firmy świadczącej usługi niszczenia dokumentów.</w:t>
      </w:r>
    </w:p>
    <w:p w14:paraId="4B021EC6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dane </w:t>
      </w:r>
      <w:r>
        <w:rPr>
          <w:rFonts w:cs="Times New Roman"/>
          <w:b/>
          <w:sz w:val="20"/>
          <w:szCs w:val="20"/>
        </w:rPr>
        <w:t>mogą być przekazane </w:t>
      </w:r>
      <w:r>
        <w:rPr>
          <w:sz w:val="20"/>
          <w:szCs w:val="20"/>
        </w:rPr>
        <w:t>do: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  <w:u w:val="single"/>
        </w:rPr>
        <w:t>•innych organów/osób upoważnionych na podstawie przepisów prawa,</w:t>
      </w:r>
      <w:r>
        <w:rPr>
          <w:rFonts w:cs="Times New Roman"/>
          <w:sz w:val="20"/>
          <w:szCs w:val="20"/>
        </w:rPr>
        <w:t xml:space="preserve"> m.in. w trybie wnioskowym, </w:t>
      </w:r>
      <w:r>
        <w:rPr>
          <w:rFonts w:cs="Times New Roman"/>
          <w:sz w:val="20"/>
          <w:szCs w:val="20"/>
        </w:rPr>
        <w:br/>
        <w:t>np. organów wymiaru sprawiedliwości (m.in. Sądów, Policji, Komorników Sądowych).</w:t>
      </w:r>
    </w:p>
    <w:p w14:paraId="2B636062" w14:textId="77777777" w:rsidR="001B533E" w:rsidRDefault="001B533E" w:rsidP="001B533E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color w:val="0070C0"/>
          <w:sz w:val="20"/>
          <w:szCs w:val="20"/>
          <w:shd w:val="clear" w:color="auto" w:fill="E7E6E6" w:themeFill="background2"/>
        </w:rPr>
        <w:t xml:space="preserve">Przekazanie danych do państwa trzeciego </w:t>
      </w:r>
      <w:r>
        <w:rPr>
          <w:b/>
          <w:color w:val="0070C0"/>
          <w:sz w:val="20"/>
          <w:szCs w:val="20"/>
          <w:shd w:val="clear" w:color="auto" w:fill="E7E6E6" w:themeFill="background2"/>
        </w:rPr>
        <w:br/>
      </w:r>
      <w:r>
        <w:rPr>
          <w:sz w:val="20"/>
          <w:szCs w:val="20"/>
        </w:rPr>
        <w:t>Pani/Pana dane nie będą przekazywane do państwa trzeciego / organizacji międzynarodowej.</w:t>
      </w:r>
    </w:p>
    <w:p w14:paraId="1E7549E6" w14:textId="77777777" w:rsidR="001B533E" w:rsidRDefault="001B533E" w:rsidP="001B533E">
      <w:pPr>
        <w:shd w:val="clear" w:color="auto" w:fill="E7E6E6" w:themeFill="background2"/>
        <w:spacing w:before="100" w:beforeAutospacing="1" w:after="100" w:afterAutospacing="1" w:line="240" w:lineRule="auto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Okres przechowywania danych</w:t>
      </w:r>
    </w:p>
    <w:p w14:paraId="14A0BC2C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 dane osobowe będą przechowywane na druku złożonego wniosku przez okres pięciu lat, natomiast </w:t>
      </w:r>
      <w:r>
        <w:rPr>
          <w:sz w:val="20"/>
          <w:szCs w:val="20"/>
        </w:rPr>
        <w:br/>
        <w:t xml:space="preserve">w przypadku wysłania korespondencji </w:t>
      </w:r>
      <w:r>
        <w:rPr>
          <w:rFonts w:cs="Times New Roman"/>
          <w:b/>
          <w:color w:val="1B1B1B"/>
          <w:sz w:val="20"/>
          <w:szCs w:val="20"/>
        </w:rPr>
        <w:t>w Książce Nadawczej Urzędu przez okres pięciu lat</w:t>
      </w:r>
      <w:r>
        <w:rPr>
          <w:rFonts w:cs="Times New Roman"/>
          <w:color w:val="1B1B1B"/>
          <w:sz w:val="20"/>
          <w:szCs w:val="20"/>
        </w:rPr>
        <w:t xml:space="preserve"> liczony od roku następującego po roku wysłania pisma, natomiast w systemie </w:t>
      </w:r>
      <w:r>
        <w:rPr>
          <w:rFonts w:cs="Times New Roman"/>
          <w:b/>
          <w:color w:val="1B1B1B"/>
          <w:sz w:val="20"/>
          <w:szCs w:val="20"/>
        </w:rPr>
        <w:t>e-Nadawca</w:t>
      </w:r>
      <w:r>
        <w:rPr>
          <w:rFonts w:cs="Times New Roman"/>
          <w:color w:val="1B1B1B"/>
          <w:sz w:val="20"/>
          <w:szCs w:val="20"/>
        </w:rPr>
        <w:t xml:space="preserve">, którego administratorem jest Poczta Polska przez okres </w:t>
      </w:r>
      <w:r>
        <w:rPr>
          <w:rFonts w:cs="Times New Roman"/>
          <w:b/>
          <w:color w:val="1B1B1B"/>
          <w:sz w:val="20"/>
          <w:szCs w:val="20"/>
        </w:rPr>
        <w:t>18 miesięcy</w:t>
      </w:r>
      <w:r>
        <w:rPr>
          <w:rFonts w:cs="Times New Roman"/>
          <w:color w:val="1B1B1B"/>
          <w:sz w:val="20"/>
          <w:szCs w:val="20"/>
        </w:rPr>
        <w:t xml:space="preserve"> liczony od dnia nadania przesyłki.</w:t>
      </w:r>
      <w:r>
        <w:rPr>
          <w:sz w:val="20"/>
          <w:szCs w:val="20"/>
        </w:rPr>
        <w:t xml:space="preserve"> </w:t>
      </w:r>
    </w:p>
    <w:p w14:paraId="53B9ACAE" w14:textId="77777777" w:rsidR="001B533E" w:rsidRDefault="001B533E" w:rsidP="001B533E">
      <w:pPr>
        <w:shd w:val="clear" w:color="auto" w:fill="E7E6E6" w:themeFill="background2"/>
        <w:spacing w:before="100" w:beforeAutospacing="1" w:after="100" w:afterAutospacing="1" w:line="240" w:lineRule="auto"/>
        <w:ind w:left="851" w:hanging="851"/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color w:val="0070C0"/>
          <w:sz w:val="20"/>
          <w:szCs w:val="20"/>
        </w:rPr>
        <w:lastRenderedPageBreak/>
        <w:t>Prawa osób, których dane dotyczą</w:t>
      </w:r>
    </w:p>
    <w:p w14:paraId="152266F4" w14:textId="77777777" w:rsidR="001B533E" w:rsidRDefault="001B533E" w:rsidP="001B533E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Zgodnie z RODO przysługuje Panu/Pani prawo: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• dostępu do treści swoich danych oraz prawo ich sprostowania;</w:t>
      </w:r>
      <w:r>
        <w:rPr>
          <w:sz w:val="20"/>
          <w:szCs w:val="20"/>
        </w:rPr>
        <w:br/>
        <w:t>• ograniczenia przetwarzania;</w:t>
      </w:r>
      <w:r>
        <w:rPr>
          <w:sz w:val="20"/>
          <w:szCs w:val="20"/>
        </w:rPr>
        <w:br/>
        <w:t xml:space="preserve">• usunięcia danych – w sytuacji, gdy przetwarzanie danych nie następuje w celu wywiązania się </w:t>
      </w:r>
      <w:r>
        <w:rPr>
          <w:sz w:val="20"/>
          <w:szCs w:val="20"/>
        </w:rPr>
        <w:br/>
        <w:t xml:space="preserve">   z obowiązku wynikającego z przepisów prawa lub w ramach sprawowania władzy publicznej;</w:t>
      </w:r>
      <w:r>
        <w:rPr>
          <w:sz w:val="20"/>
          <w:szCs w:val="20"/>
        </w:rPr>
        <w:br/>
        <w:t>• wniesienia skargi do organu nadzorczego,  tj. Prezesa  Urzędu Ochrony Danych Osobowych (na adres: ul.  Stawki 2, 00-193 Warszawa),   gdy uzna Pani/Pan, że przetwarzanie danych osobowych narusza przepisy dotyczące ochrony danych osobowych;</w:t>
      </w:r>
    </w:p>
    <w:p w14:paraId="63D46D04" w14:textId="77777777" w:rsidR="001B533E" w:rsidRDefault="001B533E" w:rsidP="001B533E">
      <w:pPr>
        <w:shd w:val="clear" w:color="auto" w:fill="E7E6E6" w:themeFill="background2"/>
        <w:spacing w:before="100" w:beforeAutospacing="1" w:after="100" w:afterAutospacing="1" w:line="240" w:lineRule="auto"/>
        <w:ind w:left="851" w:hanging="851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Informacja o wymogu podania danych</w:t>
      </w:r>
    </w:p>
    <w:p w14:paraId="67670C24" w14:textId="77777777" w:rsidR="001B533E" w:rsidRDefault="001B533E" w:rsidP="001B533E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 przez Pana/Panią danych osobowych w zakresie danych kontaktowych  jest wymogiem ustawowym, przy czym nie wszystkie wymienione we wzorze wniosku dane kontaktowe muszą zostać podane. Odmowa podania danych dzięki którym jest możliwy kontakt z wnioskodawcą jest równoznaczna z brakiem możliwości skorzystania </w:t>
      </w:r>
      <w:r>
        <w:rPr>
          <w:sz w:val="20"/>
          <w:szCs w:val="20"/>
        </w:rPr>
        <w:br/>
        <w:t>ze złożenia wniosku  przewidzianego w ustawie</w:t>
      </w:r>
      <w:r>
        <w:rPr>
          <w:i/>
          <w:sz w:val="20"/>
          <w:szCs w:val="20"/>
        </w:rPr>
        <w:t>.</w:t>
      </w:r>
    </w:p>
    <w:p w14:paraId="7749AB2C" w14:textId="77777777" w:rsidR="001B533E" w:rsidRDefault="001B533E" w:rsidP="001B533E">
      <w:pPr>
        <w:spacing w:before="100" w:beforeAutospacing="1" w:after="100" w:afterAutospacing="1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Informacja o zautomatyzowanym podejmowaniu decyzji</w:t>
      </w:r>
    </w:p>
    <w:p w14:paraId="6038BEFA" w14:textId="77777777" w:rsidR="001B533E" w:rsidRDefault="001B533E" w:rsidP="001B533E">
      <w:pPr>
        <w:spacing w:before="100" w:beforeAutospacing="1" w:after="100" w:afterAutospacing="1" w:line="240" w:lineRule="auto"/>
        <w:rPr>
          <w:sz w:val="16"/>
          <w:szCs w:val="16"/>
        </w:rPr>
      </w:pPr>
      <w:r>
        <w:rPr>
          <w:sz w:val="20"/>
          <w:szCs w:val="20"/>
        </w:rPr>
        <w:t>Pani/Pana dane osobowe nie będą przetwarzane w sposób zautomatyzowany.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14:paraId="7C0370BB" w14:textId="77777777" w:rsidR="001B533E" w:rsidRDefault="001B533E" w:rsidP="001B533E">
      <w:pPr>
        <w:spacing w:before="100" w:beforeAutospacing="1" w:after="100" w:afterAutospacing="1" w:line="240" w:lineRule="auto"/>
        <w:rPr>
          <w:b/>
          <w:color w:val="0070C0"/>
          <w:sz w:val="20"/>
          <w:szCs w:val="20"/>
        </w:rPr>
      </w:pPr>
    </w:p>
    <w:p w14:paraId="03E10558" w14:textId="77777777" w:rsidR="00D71237" w:rsidRPr="00440C5D" w:rsidRDefault="00D71237" w:rsidP="00D7123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sectPr w:rsidR="00D71237" w:rsidRPr="00440C5D" w:rsidSect="003F31E4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1AE3"/>
    <w:multiLevelType w:val="hybridMultilevel"/>
    <w:tmpl w:val="4E6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847A3"/>
    <w:multiLevelType w:val="hybridMultilevel"/>
    <w:tmpl w:val="24DC7A74"/>
    <w:lvl w:ilvl="0" w:tplc="1BC4B64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9B"/>
    <w:rsid w:val="001B533E"/>
    <w:rsid w:val="003A6D9B"/>
    <w:rsid w:val="003F31E4"/>
    <w:rsid w:val="00440C5D"/>
    <w:rsid w:val="007A08DF"/>
    <w:rsid w:val="007B317C"/>
    <w:rsid w:val="00950953"/>
    <w:rsid w:val="009E4E95"/>
    <w:rsid w:val="00A136D5"/>
    <w:rsid w:val="00B326EE"/>
    <w:rsid w:val="00D71237"/>
    <w:rsid w:val="00E94D2F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C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33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8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53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B533E"/>
    <w:rPr>
      <w:color w:val="0563C1" w:themeColor="hyperlink"/>
      <w:u w:val="singl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B533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33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8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53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B533E"/>
    <w:rPr>
      <w:color w:val="0563C1" w:themeColor="hyperlink"/>
      <w:u w:val="singl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B533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zg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Chrzanowska</dc:creator>
  <cp:keywords/>
  <dc:description/>
  <cp:lastModifiedBy>PC</cp:lastModifiedBy>
  <cp:revision>10</cp:revision>
  <cp:lastPrinted>2021-08-12T10:38:00Z</cp:lastPrinted>
  <dcterms:created xsi:type="dcterms:W3CDTF">2021-05-20T12:30:00Z</dcterms:created>
  <dcterms:modified xsi:type="dcterms:W3CDTF">2021-09-02T07:11:00Z</dcterms:modified>
</cp:coreProperties>
</file>